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Times New Roman" w:hAnsi="Arial" w:cs="Times New Roman"/>
          <w:spacing w:val="-5"/>
          <w:sz w:val="32"/>
          <w:szCs w:val="32"/>
          <w:lang w:val="fr-BE"/>
        </w:rPr>
        <w:id w:val="-1899019"/>
        <w:lock w:val="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color w:val="808080" w:themeColor="background1" w:themeShade="80"/>
          <w:spacing w:val="0"/>
          <w:sz w:val="18"/>
          <w:szCs w:val="18"/>
        </w:rPr>
      </w:sdtEndPr>
      <w:sdtContent>
        <w:p w14:paraId="35A1F049" w14:textId="522C136C" w:rsidR="000314AE" w:rsidRPr="00576AA0" w:rsidRDefault="00A95A62" w:rsidP="000314AE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</w:pPr>
          <w:r w:rsidRPr="00576AA0">
            <w:rPr>
              <w:rFonts w:ascii="Arial" w:eastAsia="Times New Roman" w:hAnsi="Arial" w:cs="Times New Roman"/>
              <w:noProof/>
              <w:spacing w:val="-5"/>
              <w:sz w:val="24"/>
              <w:szCs w:val="20"/>
              <w:lang w:val="fr-BE" w:eastAsia="fr-BE"/>
            </w:rPr>
            <w:drawing>
              <wp:anchor distT="0" distB="0" distL="114300" distR="114300" simplePos="0" relativeHeight="251659264" behindDoc="0" locked="0" layoutInCell="1" allowOverlap="1" wp14:anchorId="0FA3C613" wp14:editId="18F28CAA">
                <wp:simplePos x="3476625" y="8953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00075" cy="600075"/>
                <wp:effectExtent l="0" t="0" r="9525" b="9525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0 cm (cmyk)_2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A</w:t>
          </w:r>
          <w:r w:rsidR="000A7981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rchives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="00E55B99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g</w:t>
          </w:r>
          <w:r w:rsidR="000A7981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énérales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="000A7981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du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="000A7981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Royaume</w:t>
          </w:r>
        </w:p>
        <w:p w14:paraId="208C0321" w14:textId="77777777" w:rsidR="00A95A62" w:rsidRPr="00576AA0" w:rsidRDefault="000A7981" w:rsidP="000314AE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</w:pP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et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Archives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de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l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’É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tat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dans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les</w:t>
          </w:r>
          <w:r w:rsidR="000314AE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 xml:space="preserve"> P</w:t>
          </w:r>
          <w:r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t>rovinces</w:t>
          </w:r>
          <w:r w:rsidR="00A95A62" w:rsidRPr="00576AA0">
            <w:rPr>
              <w:rFonts w:ascii="Arial" w:eastAsia="Times New Roman" w:hAnsi="Arial" w:cs="Times New Roman"/>
              <w:spacing w:val="-5"/>
              <w:sz w:val="32"/>
              <w:szCs w:val="32"/>
              <w:lang w:val="fr-BE"/>
            </w:rPr>
            <w:br/>
          </w:r>
        </w:p>
        <w:p w14:paraId="3660BDF7" w14:textId="77777777" w:rsidR="00A95A62" w:rsidRPr="00576AA0" w:rsidRDefault="00A95A62" w:rsidP="00A95A62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spacing w:val="-5"/>
              <w:sz w:val="24"/>
              <w:szCs w:val="20"/>
              <w:lang w:val="fr-BE"/>
            </w:rPr>
          </w:pPr>
        </w:p>
        <w:p w14:paraId="38647051" w14:textId="77777777" w:rsidR="00A95A62" w:rsidRPr="00576AA0" w:rsidRDefault="000314AE" w:rsidP="00A95A62">
          <w:pPr>
            <w:tabs>
              <w:tab w:val="left" w:pos="9072"/>
            </w:tabs>
            <w:spacing w:after="120" w:line="240" w:lineRule="auto"/>
            <w:jc w:val="center"/>
            <w:rPr>
              <w:rFonts w:ascii="Arial" w:eastAsia="Times New Roman" w:hAnsi="Arial" w:cs="Times New Roman"/>
              <w:b/>
              <w:color w:val="FF0000"/>
              <w:spacing w:val="-5"/>
              <w:sz w:val="24"/>
              <w:szCs w:val="20"/>
              <w:lang w:val="fr-BE"/>
            </w:rPr>
          </w:pPr>
          <w:r w:rsidRPr="00576AA0">
            <w:rPr>
              <w:rFonts w:ascii="Arial" w:eastAsia="Times New Roman" w:hAnsi="Arial" w:cs="Times New Roman"/>
              <w:b/>
              <w:spacing w:val="-5"/>
              <w:sz w:val="24"/>
              <w:szCs w:val="20"/>
              <w:lang w:val="fr-BE"/>
            </w:rPr>
            <w:t>FORMULAIRE D’AUTORISATION D’ÉLIMINATION D’ARCHIVES</w:t>
          </w:r>
        </w:p>
        <w:p w14:paraId="0035A720" w14:textId="77777777" w:rsidR="00A95A62" w:rsidRPr="00576AA0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val="fr-BE"/>
            </w:rPr>
          </w:pPr>
        </w:p>
        <w:p w14:paraId="255925FB" w14:textId="77777777" w:rsidR="00A95A62" w:rsidRPr="00576AA0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val="fr-BE"/>
            </w:rPr>
          </w:pPr>
        </w:p>
        <w:p w14:paraId="6812E03B" w14:textId="77777777" w:rsidR="00A95A62" w:rsidRPr="00576AA0" w:rsidRDefault="000314AE" w:rsidP="00A95A62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0"/>
              <w:szCs w:val="20"/>
              <w:lang w:val="fr-BE"/>
            </w:rPr>
          </w:pPr>
          <w:r w:rsidRPr="00576AA0">
            <w:rPr>
              <w:rFonts w:ascii="Arial" w:eastAsia="Times New Roman" w:hAnsi="Arial" w:cs="Arial"/>
              <w:b/>
              <w:sz w:val="20"/>
              <w:szCs w:val="20"/>
              <w:lang w:val="fr-BE"/>
            </w:rPr>
            <w:t xml:space="preserve">Réservé </w:t>
          </w:r>
          <w:r w:rsidR="008E151E" w:rsidRPr="00576AA0">
            <w:rPr>
              <w:rFonts w:ascii="Arial" w:eastAsia="Times New Roman" w:hAnsi="Arial" w:cs="Arial"/>
              <w:b/>
              <w:sz w:val="20"/>
              <w:szCs w:val="20"/>
              <w:lang w:val="fr-BE"/>
            </w:rPr>
            <w:t>au</w:t>
          </w:r>
          <w:r w:rsidRPr="00576AA0">
            <w:rPr>
              <w:rFonts w:ascii="Arial" w:eastAsia="Times New Roman" w:hAnsi="Arial" w:cs="Arial"/>
              <w:b/>
              <w:sz w:val="20"/>
              <w:szCs w:val="20"/>
              <w:lang w:val="fr-BE"/>
            </w:rPr>
            <w:t xml:space="preserve"> demandeur</w:t>
          </w:r>
        </w:p>
        <w:p w14:paraId="37311BB0" w14:textId="77777777" w:rsidR="00A95A62" w:rsidRPr="00576AA0" w:rsidRDefault="00A95A62" w:rsidP="00A95A62">
          <w:pPr>
            <w:spacing w:after="0" w:line="240" w:lineRule="auto"/>
            <w:jc w:val="both"/>
            <w:rPr>
              <w:rFonts w:ascii="Arial" w:eastAsia="Times New Roman" w:hAnsi="Arial" w:cs="Arial"/>
              <w:sz w:val="20"/>
              <w:szCs w:val="20"/>
              <w:lang w:val="fr-BE"/>
            </w:rPr>
          </w:pPr>
        </w:p>
        <w:p w14:paraId="72000A1F" w14:textId="77777777" w:rsidR="000314AE" w:rsidRPr="00576AA0" w:rsidRDefault="00614E6C" w:rsidP="00A95A62">
          <w:pPr>
            <w:spacing w:after="0" w:line="240" w:lineRule="auto"/>
            <w:jc w:val="both"/>
            <w:rPr>
              <w:rFonts w:ascii="Arial" w:eastAsia="Times New Roman" w:hAnsi="Arial" w:cs="Arial"/>
              <w:lang w:val="fr-BE"/>
            </w:rPr>
          </w:pPr>
          <w:sdt>
            <w:sdtPr>
              <w:rPr>
                <w:rFonts w:ascii="Arial" w:eastAsia="Times New Roman" w:hAnsi="Arial" w:cs="Arial"/>
                <w:lang w:val="fr-BE"/>
              </w:rPr>
              <w:id w:val="-2057929036"/>
              <w:placeholder>
                <w:docPart w:val="DefaultPlaceholder_1082065158"/>
              </w:placeholder>
            </w:sdtPr>
            <w:sdtEndPr/>
            <w:sdtContent>
              <w:r w:rsidR="000314AE" w:rsidRPr="00576AA0">
                <w:rPr>
                  <w:rFonts w:ascii="Arial" w:eastAsia="Times New Roman" w:hAnsi="Arial" w:cs="Arial"/>
                  <w:lang w:val="fr-BE"/>
                </w:rPr>
                <w:t>[NOM ET FONCTION DU RESPONSABLE]</w:t>
              </w:r>
            </w:sdtContent>
          </w:sdt>
          <w:r w:rsidR="000314AE" w:rsidRPr="00576AA0">
            <w:rPr>
              <w:rFonts w:ascii="Arial" w:eastAsia="Times New Roman" w:hAnsi="Arial" w:cs="Arial"/>
              <w:lang w:val="fr-BE"/>
            </w:rPr>
            <w:t xml:space="preserve"> demande le </w:t>
          </w:r>
          <w:sdt>
            <w:sdtPr>
              <w:rPr>
                <w:rFonts w:ascii="Arial" w:eastAsia="Times New Roman" w:hAnsi="Arial" w:cs="Arial"/>
                <w:lang w:val="fr-BE"/>
              </w:rPr>
              <w:id w:val="-1756506643"/>
              <w:placeholder>
                <w:docPart w:val="DefaultPlaceholder_1082065160"/>
              </w:placeholder>
              <w:date>
                <w:dateFormat w:val="d MMMM 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0314AE" w:rsidRPr="00576AA0">
                <w:rPr>
                  <w:rFonts w:ascii="Arial" w:eastAsia="Times New Roman" w:hAnsi="Arial" w:cs="Arial"/>
                  <w:lang w:val="fr-BE"/>
                </w:rPr>
                <w:t>[DATE]</w:t>
              </w:r>
            </w:sdtContent>
          </w:sdt>
          <w:r w:rsidR="000314AE" w:rsidRPr="00576AA0">
            <w:rPr>
              <w:rFonts w:ascii="Arial" w:eastAsia="Times New Roman" w:hAnsi="Arial" w:cs="Arial"/>
              <w:lang w:val="fr-BE"/>
            </w:rPr>
            <w:t xml:space="preserve"> au nom </w:t>
          </w:r>
          <w:sdt>
            <w:sdtPr>
              <w:rPr>
                <w:rFonts w:ascii="Arial" w:eastAsia="Times New Roman" w:hAnsi="Arial" w:cs="Arial"/>
                <w:lang w:val="fr-BE"/>
              </w:rPr>
              <w:id w:val="250935511"/>
              <w:placeholder>
                <w:docPart w:val="DefaultPlaceholder_1082065158"/>
              </w:placeholder>
            </w:sdtPr>
            <w:sdtEndPr/>
            <w:sdtContent>
              <w:r w:rsidR="000314AE" w:rsidRPr="00576AA0">
                <w:rPr>
                  <w:rFonts w:ascii="Arial" w:eastAsia="Times New Roman" w:hAnsi="Arial" w:cs="Arial"/>
                  <w:lang w:val="fr-BE"/>
                </w:rPr>
                <w:t>[NOM DU SERVICE PUBLIC]</w:t>
              </w:r>
            </w:sdtContent>
          </w:sdt>
          <w:r w:rsidR="000314AE" w:rsidRPr="00576AA0">
            <w:rPr>
              <w:rFonts w:ascii="Arial" w:eastAsia="Times New Roman" w:hAnsi="Arial" w:cs="Arial"/>
              <w:lang w:val="fr-BE"/>
            </w:rPr>
            <w:t xml:space="preserve">, en </w:t>
          </w:r>
          <w:r w:rsidR="008E151E" w:rsidRPr="00576AA0">
            <w:rPr>
              <w:rFonts w:ascii="Arial" w:eastAsia="Times New Roman" w:hAnsi="Arial" w:cs="Arial"/>
              <w:lang w:val="fr-BE"/>
            </w:rPr>
            <w:t>application de</w:t>
          </w:r>
          <w:r w:rsidR="000314AE" w:rsidRPr="00576AA0">
            <w:rPr>
              <w:rFonts w:ascii="Arial" w:eastAsia="Times New Roman" w:hAnsi="Arial" w:cs="Arial"/>
              <w:lang w:val="fr-BE"/>
            </w:rPr>
            <w:t xml:space="preserve"> l’article 5 de la Loi sur les archives du 24 juin 1955 modifiée par la loi du 6 mai 2009 et </w:t>
          </w:r>
          <w:sdt>
            <w:sdtPr>
              <w:rPr>
                <w:rFonts w:ascii="Arial" w:eastAsia="Times New Roman" w:hAnsi="Arial" w:cs="Arial"/>
                <w:lang w:val="fr-BE"/>
              </w:rPr>
              <w:id w:val="1069767626"/>
              <w:placeholder>
                <w:docPart w:val="DefaultPlaceholder_1082065158"/>
              </w:placeholder>
            </w:sdtPr>
            <w:sdtEndPr/>
            <w:sdtContent>
              <w:r w:rsidR="000314AE" w:rsidRPr="00576AA0">
                <w:rPr>
                  <w:rFonts w:ascii="Arial" w:eastAsia="Times New Roman" w:hAnsi="Arial" w:cs="Arial"/>
                  <w:lang w:val="fr-BE"/>
                </w:rPr>
                <w:t>[« en exécution du TITRE ET ANNÉE DU TABLEAU DE TRI DES ARCHIVES » ou « après concertation avec l’archiviste d</w:t>
              </w:r>
              <w:r w:rsidR="001B689D" w:rsidRPr="00576AA0">
                <w:rPr>
                  <w:rFonts w:ascii="Arial" w:eastAsia="Times New Roman" w:hAnsi="Arial" w:cs="Arial"/>
                  <w:lang w:val="fr-BE"/>
                </w:rPr>
                <w:t>e l’É</w:t>
              </w:r>
              <w:r w:rsidR="000314AE" w:rsidRPr="00576AA0">
                <w:rPr>
                  <w:rFonts w:ascii="Arial" w:eastAsia="Times New Roman" w:hAnsi="Arial" w:cs="Arial"/>
                  <w:lang w:val="fr-BE"/>
                </w:rPr>
                <w:t>tat concerné »]</w:t>
              </w:r>
            </w:sdtContent>
          </w:sdt>
          <w:r w:rsidR="000314AE" w:rsidRPr="00576AA0">
            <w:rPr>
              <w:rFonts w:ascii="Arial" w:eastAsia="Times New Roman" w:hAnsi="Arial" w:cs="Arial"/>
              <w:lang w:val="fr-BE"/>
            </w:rPr>
            <w:t xml:space="preserve"> l’autorisation d’éliminer les pièces d’archives citées ci-dessous et déclare qu</w:t>
          </w:r>
          <w:r w:rsidR="00576AA0" w:rsidRPr="00576AA0">
            <w:rPr>
              <w:rFonts w:ascii="Arial" w:eastAsia="Times New Roman" w:hAnsi="Arial" w:cs="Arial"/>
              <w:lang w:val="fr-BE"/>
            </w:rPr>
            <w:t>’elles n’ont plus de valeur administrative</w:t>
          </w:r>
          <w:r w:rsidR="000314AE" w:rsidRPr="00576AA0">
            <w:rPr>
              <w:rFonts w:ascii="Arial" w:eastAsia="Times New Roman" w:hAnsi="Arial" w:cs="Arial"/>
              <w:lang w:val="fr-BE"/>
            </w:rPr>
            <w:t xml:space="preserve">. L’élimination </w:t>
          </w:r>
          <w:r w:rsidR="002C4F98" w:rsidRPr="00576AA0">
            <w:rPr>
              <w:rFonts w:ascii="Arial" w:eastAsia="Times New Roman" w:hAnsi="Arial" w:cs="Arial"/>
              <w:lang w:val="fr-BE"/>
            </w:rPr>
            <w:t>e</w:t>
          </w:r>
          <w:r w:rsidR="000314AE" w:rsidRPr="00576AA0">
            <w:rPr>
              <w:rFonts w:ascii="Arial" w:eastAsia="Times New Roman" w:hAnsi="Arial" w:cs="Arial"/>
              <w:lang w:val="fr-BE"/>
            </w:rPr>
            <w:t xml:space="preserve">st </w:t>
          </w:r>
          <w:r w:rsidR="008E151E" w:rsidRPr="00576AA0">
            <w:rPr>
              <w:rFonts w:ascii="Arial" w:eastAsia="Times New Roman" w:hAnsi="Arial" w:cs="Arial"/>
              <w:lang w:val="fr-BE"/>
            </w:rPr>
            <w:t>prévue</w:t>
          </w:r>
          <w:r w:rsidR="000314AE" w:rsidRPr="00576AA0">
            <w:rPr>
              <w:rFonts w:ascii="Arial" w:eastAsia="Times New Roman" w:hAnsi="Arial" w:cs="Arial"/>
              <w:lang w:val="fr-BE"/>
            </w:rPr>
            <w:t xml:space="preserve"> pour le </w:t>
          </w:r>
          <w:sdt>
            <w:sdtPr>
              <w:rPr>
                <w:rFonts w:ascii="Arial" w:eastAsia="Times New Roman" w:hAnsi="Arial" w:cs="Arial"/>
                <w:lang w:val="fr-BE"/>
              </w:rPr>
              <w:id w:val="-1874063729"/>
              <w:placeholder>
                <w:docPart w:val="DefaultPlaceholder_1082065160"/>
              </w:placeholder>
              <w:date>
                <w:dateFormat w:val="d MMMM 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0314AE" w:rsidRPr="00576AA0">
                <w:rPr>
                  <w:rFonts w:ascii="Arial" w:eastAsia="Times New Roman" w:hAnsi="Arial" w:cs="Arial"/>
                  <w:lang w:val="fr-BE"/>
                </w:rPr>
                <w:t>[DATE]</w:t>
              </w:r>
            </w:sdtContent>
          </w:sdt>
          <w:r w:rsidR="000314AE" w:rsidRPr="00576AA0">
            <w:rPr>
              <w:rFonts w:ascii="Arial" w:eastAsia="Times New Roman" w:hAnsi="Arial" w:cs="Arial"/>
              <w:lang w:val="fr-BE"/>
            </w:rPr>
            <w:t>.</w:t>
          </w:r>
        </w:p>
        <w:p w14:paraId="069149A4" w14:textId="77777777" w:rsidR="00A95A62" w:rsidRPr="00576AA0" w:rsidRDefault="00A95A62" w:rsidP="00A95A62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fr-BE"/>
            </w:rPr>
          </w:pPr>
        </w:p>
        <w:sdt>
          <w:sdtPr>
            <w:rPr>
              <w:rFonts w:ascii="Arial" w:eastAsia="Times New Roman" w:hAnsi="Arial" w:cs="Arial"/>
              <w:sz w:val="20"/>
              <w:szCs w:val="20"/>
              <w:lang w:val="fr-BE"/>
            </w:rPr>
            <w:id w:val="1911802054"/>
            <w:placeholder>
              <w:docPart w:val="DefaultPlaceholder_1082065158"/>
            </w:placeholder>
          </w:sdtPr>
          <w:sdtEndPr/>
          <w:sdtContent>
            <w:tbl>
              <w:tblPr>
                <w:tblW w:w="9072" w:type="dxa"/>
                <w:tblInd w:w="10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1418"/>
                <w:gridCol w:w="4394"/>
                <w:gridCol w:w="1276"/>
                <w:gridCol w:w="1984"/>
              </w:tblGrid>
              <w:tr w:rsidR="00A95A62" w:rsidRPr="00614E6C" w14:paraId="2B0C9EB3" w14:textId="77777777" w:rsidTr="00603B8D">
                <w:trPr>
                  <w:tblHeader/>
                </w:trPr>
                <w:tc>
                  <w:tcPr>
                    <w:tcW w:w="1418" w:type="dxa"/>
                    <w:shd w:val="clear" w:color="auto" w:fill="auto"/>
                    <w:vAlign w:val="center"/>
                  </w:tcPr>
                  <w:p w14:paraId="0EC2CE28" w14:textId="77777777" w:rsidR="000314AE" w:rsidRPr="00576AA0" w:rsidRDefault="000314AE" w:rsidP="000314AE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Code</w:t>
                    </w:r>
                  </w:p>
                  <w:p w14:paraId="626B8323" w14:textId="77777777" w:rsidR="00A95A62" w:rsidRPr="00576AA0" w:rsidRDefault="000314AE" w:rsidP="00621114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(</w:t>
                    </w:r>
                    <w:proofErr w:type="gramStart"/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si</w:t>
                    </w:r>
                    <w:proofErr w:type="gramEnd"/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 </w:t>
                    </w:r>
                    <w:r w:rsidR="00621114"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d’</w:t>
                    </w: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application)</w:t>
                    </w:r>
                  </w:p>
                </w:tc>
                <w:tc>
                  <w:tcPr>
                    <w:tcW w:w="4394" w:type="dxa"/>
                    <w:shd w:val="clear" w:color="auto" w:fill="auto"/>
                    <w:vAlign w:val="center"/>
                  </w:tcPr>
                  <w:p w14:paraId="5192AECE" w14:textId="77777777" w:rsidR="00A95A62" w:rsidRPr="00576AA0" w:rsidRDefault="000314AE" w:rsidP="008E151E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r w:rsidRPr="00576AA0">
                      <w:rPr>
                        <w:rFonts w:ascii="Arial" w:eastAsia="Times New Roman" w:hAnsi="Arial" w:cs="Arial"/>
                        <w:bCs/>
                        <w:sz w:val="20"/>
                        <w:szCs w:val="20"/>
                        <w:lang w:val="fr-BE"/>
                      </w:rPr>
                      <w:t xml:space="preserve">Description des pièces d’archives à éliminer (pour la description : voir le </w:t>
                    </w:r>
                    <w:r w:rsidR="008E151E" w:rsidRPr="00576AA0">
                      <w:rPr>
                        <w:rFonts w:ascii="Arial" w:eastAsia="Times New Roman" w:hAnsi="Arial" w:cs="Arial"/>
                        <w:bCs/>
                        <w:sz w:val="20"/>
                        <w:szCs w:val="20"/>
                        <w:lang w:val="fr-BE"/>
                      </w:rPr>
                      <w:t>tableau</w:t>
                    </w:r>
                    <w:r w:rsidRPr="00576AA0">
                      <w:rPr>
                        <w:rFonts w:ascii="Arial" w:eastAsia="Times New Roman" w:hAnsi="Arial" w:cs="Arial"/>
                        <w:bCs/>
                        <w:sz w:val="20"/>
                        <w:szCs w:val="20"/>
                        <w:lang w:val="fr-BE"/>
                      </w:rPr>
                      <w:t xml:space="preserve"> de gestion ou le tableau de tri des archives)</w:t>
                    </w:r>
                  </w:p>
                </w:tc>
                <w:tc>
                  <w:tcPr>
                    <w:tcW w:w="1276" w:type="dxa"/>
                    <w:shd w:val="clear" w:color="auto" w:fill="auto"/>
                    <w:vAlign w:val="center"/>
                  </w:tcPr>
                  <w:p w14:paraId="0348ED8E" w14:textId="77777777" w:rsidR="00432075" w:rsidRDefault="000314AE" w:rsidP="000314AE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Dates </w:t>
                    </w:r>
                    <w:r w:rsidR="000A7981"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extrêmes </w:t>
                    </w:r>
                    <w:r w:rsidR="00A95A62"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br/>
                      <w:t>(</w:t>
                    </w: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années</w:t>
                    </w:r>
                    <w:r w:rsidR="00432075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 de début et </w:t>
                    </w:r>
                  </w:p>
                  <w:p w14:paraId="1FCE1676" w14:textId="77777777" w:rsidR="00A95A62" w:rsidRPr="00576AA0" w:rsidRDefault="00432075" w:rsidP="000314AE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proofErr w:type="gramStart"/>
                    <w:r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de</w:t>
                    </w:r>
                    <w:proofErr w:type="gramEnd"/>
                    <w:r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 fin</w:t>
                    </w:r>
                    <w:r w:rsidR="00A95A62"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)</w:t>
                    </w:r>
                  </w:p>
                </w:tc>
                <w:tc>
                  <w:tcPr>
                    <w:tcW w:w="1984" w:type="dxa"/>
                    <w:shd w:val="clear" w:color="auto" w:fill="auto"/>
                    <w:vAlign w:val="center"/>
                  </w:tcPr>
                  <w:p w14:paraId="40407759" w14:textId="77777777" w:rsidR="000314AE" w:rsidRPr="00576AA0" w:rsidRDefault="00432075" w:rsidP="000314AE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Ampleur</w:t>
                    </w:r>
                  </w:p>
                  <w:p w14:paraId="042F70F2" w14:textId="77777777" w:rsidR="00A95A62" w:rsidRPr="00576AA0" w:rsidRDefault="000314AE" w:rsidP="000314AE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(</w:t>
                    </w:r>
                    <w:proofErr w:type="gramStart"/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en</w:t>
                    </w:r>
                    <w:proofErr w:type="gramEnd"/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 mètre</w:t>
                    </w:r>
                    <w:r w:rsidR="00621114"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s</w:t>
                    </w: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 linéaire</w:t>
                    </w:r>
                    <w:r w:rsidR="00621114"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>s</w:t>
                    </w:r>
                    <w:r w:rsidRPr="00576AA0"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  <w:t xml:space="preserve"> ou GB)</w:t>
                    </w:r>
                  </w:p>
                </w:tc>
              </w:tr>
              <w:tr w:rsidR="00A95A62" w:rsidRPr="00614E6C" w14:paraId="5EA20B6F" w14:textId="77777777" w:rsidTr="00121666">
                <w:tc>
                  <w:tcPr>
                    <w:tcW w:w="1418" w:type="dxa"/>
                  </w:tcPr>
                  <w:p w14:paraId="1E310801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4394" w:type="dxa"/>
                  </w:tcPr>
                  <w:p w14:paraId="5A0CD312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276" w:type="dxa"/>
                  </w:tcPr>
                  <w:p w14:paraId="390A4908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984" w:type="dxa"/>
                  </w:tcPr>
                  <w:p w14:paraId="5AA09C89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</w:tr>
              <w:tr w:rsidR="00A95A62" w:rsidRPr="00614E6C" w14:paraId="23D66A16" w14:textId="77777777" w:rsidTr="00121666">
                <w:tc>
                  <w:tcPr>
                    <w:tcW w:w="1418" w:type="dxa"/>
                  </w:tcPr>
                  <w:p w14:paraId="099D8F19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4394" w:type="dxa"/>
                  </w:tcPr>
                  <w:p w14:paraId="7C876987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276" w:type="dxa"/>
                  </w:tcPr>
                  <w:p w14:paraId="71E849C4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984" w:type="dxa"/>
                  </w:tcPr>
                  <w:p w14:paraId="7762C96E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</w:tr>
              <w:tr w:rsidR="00A95A62" w:rsidRPr="00614E6C" w14:paraId="4E7D8CDB" w14:textId="77777777" w:rsidTr="00121666">
                <w:tc>
                  <w:tcPr>
                    <w:tcW w:w="1418" w:type="dxa"/>
                  </w:tcPr>
                  <w:p w14:paraId="73B0A1D6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4394" w:type="dxa"/>
                  </w:tcPr>
                  <w:p w14:paraId="5A3D7265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276" w:type="dxa"/>
                  </w:tcPr>
                  <w:p w14:paraId="025A7D03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984" w:type="dxa"/>
                  </w:tcPr>
                  <w:p w14:paraId="647A9A47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</w:tr>
              <w:tr w:rsidR="00A95A62" w:rsidRPr="00576AA0" w14:paraId="663F79C6" w14:textId="77777777" w:rsidTr="00121666">
                <w:tc>
                  <w:tcPr>
                    <w:tcW w:w="1418" w:type="dxa"/>
                  </w:tcPr>
                  <w:p w14:paraId="41919017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4394" w:type="dxa"/>
                  </w:tcPr>
                  <w:p w14:paraId="085196BA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276" w:type="dxa"/>
                  </w:tcPr>
                  <w:p w14:paraId="3D102547" w14:textId="77777777" w:rsidR="00A95A62" w:rsidRPr="00576AA0" w:rsidRDefault="00A95A62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F72E81D" w14:textId="77777777" w:rsidR="00A95A62" w:rsidRPr="00576AA0" w:rsidRDefault="00614E6C" w:rsidP="00121666">
                    <w:pPr>
                      <w:spacing w:before="120" w:after="120" w:line="240" w:lineRule="auto"/>
                      <w:rPr>
                        <w:rFonts w:ascii="Arial" w:eastAsia="Times New Roman" w:hAnsi="Arial" w:cs="Arial"/>
                        <w:sz w:val="20"/>
                        <w:szCs w:val="20"/>
                        <w:lang w:val="fr-BE"/>
                      </w:rPr>
                    </w:pPr>
                  </w:p>
                </w:tc>
              </w:tr>
            </w:tbl>
          </w:sdtContent>
        </w:sdt>
        <w:p w14:paraId="2C2F8795" w14:textId="380C7D34" w:rsidR="00A155E4" w:rsidRPr="00576AA0" w:rsidRDefault="007348EF" w:rsidP="00A95A62">
          <w:pPr>
            <w:tabs>
              <w:tab w:val="left" w:pos="9072"/>
            </w:tabs>
            <w:rPr>
              <w:sz w:val="18"/>
              <w:szCs w:val="18"/>
              <w:lang w:val="fr-BE"/>
            </w:rPr>
          </w:pPr>
          <w:r w:rsidRPr="00576AA0">
            <w:rPr>
              <w:color w:val="808080" w:themeColor="background1" w:themeShade="80"/>
              <w:sz w:val="18"/>
              <w:szCs w:val="18"/>
              <w:lang w:val="fr-BE"/>
            </w:rPr>
            <w:t xml:space="preserve">Pour </w:t>
          </w:r>
          <w:r w:rsidR="008E151E" w:rsidRPr="00576AA0">
            <w:rPr>
              <w:color w:val="808080" w:themeColor="background1" w:themeShade="80"/>
              <w:sz w:val="18"/>
              <w:szCs w:val="18"/>
              <w:lang w:val="fr-BE"/>
            </w:rPr>
            <w:t xml:space="preserve">des </w:t>
          </w:r>
          <w:r w:rsidRPr="00576AA0">
            <w:rPr>
              <w:color w:val="808080" w:themeColor="background1" w:themeShade="80"/>
              <w:sz w:val="18"/>
              <w:szCs w:val="18"/>
              <w:lang w:val="fr-BE"/>
            </w:rPr>
            <w:t>lignes de tableau supplémentaires: cliquez a</w:t>
          </w:r>
          <w:r w:rsidR="003F4BBF" w:rsidRPr="00576AA0">
            <w:rPr>
              <w:color w:val="808080" w:themeColor="background1" w:themeShade="80"/>
              <w:sz w:val="18"/>
              <w:szCs w:val="18"/>
              <w:lang w:val="fr-BE"/>
            </w:rPr>
            <w:t>vec le bouton droit sur l’avant-</w:t>
          </w:r>
          <w:r w:rsidRPr="00576AA0">
            <w:rPr>
              <w:color w:val="808080" w:themeColor="background1" w:themeShade="80"/>
              <w:sz w:val="18"/>
              <w:szCs w:val="18"/>
              <w:lang w:val="fr-BE"/>
            </w:rPr>
            <w:t>dernière ligne, sélectionnez “Insérer” et ensuite “Insérer une ligne de tableau avant”</w:t>
          </w:r>
        </w:p>
      </w:sdtContent>
    </w:sdt>
    <w:p w14:paraId="36713320" w14:textId="77777777" w:rsidR="00A95A62" w:rsidRPr="00576AA0" w:rsidRDefault="00A95A62" w:rsidP="00A95A62">
      <w:pPr>
        <w:tabs>
          <w:tab w:val="left" w:pos="9072"/>
        </w:tabs>
        <w:rPr>
          <w:lang w:val="fr-BE"/>
        </w:rPr>
      </w:pPr>
      <w:r w:rsidRPr="00576AA0">
        <w:rPr>
          <w:lang w:val="fr-BE"/>
        </w:rPr>
        <w:t>--------------------------------------------------------------------------------------------------------------------------------------</w:t>
      </w:r>
    </w:p>
    <w:p w14:paraId="2FC31DDB" w14:textId="77777777" w:rsidR="00B05F19" w:rsidRPr="00576AA0" w:rsidRDefault="00B05F19" w:rsidP="00A95A62">
      <w:pPr>
        <w:tabs>
          <w:tab w:val="left" w:pos="9072"/>
        </w:tabs>
        <w:rPr>
          <w:lang w:val="fr-BE"/>
        </w:rPr>
      </w:pPr>
    </w:p>
    <w:sdt>
      <w:sdtPr>
        <w:rPr>
          <w:rFonts w:ascii="Arial" w:hAnsi="Arial" w:cs="Arial"/>
          <w:b/>
          <w:sz w:val="20"/>
          <w:szCs w:val="20"/>
          <w:lang w:val="fr-BE"/>
        </w:rPr>
        <w:id w:val="154803707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6B5D1C1E" w14:textId="7C499697" w:rsidR="00A95A62" w:rsidRPr="00576AA0" w:rsidRDefault="000314AE" w:rsidP="00A95A62">
          <w:pPr>
            <w:tabs>
              <w:tab w:val="left" w:pos="9072"/>
            </w:tabs>
            <w:rPr>
              <w:rFonts w:ascii="Arial" w:hAnsi="Arial" w:cs="Arial"/>
              <w:b/>
              <w:sz w:val="20"/>
              <w:szCs w:val="20"/>
              <w:lang w:val="fr-BE"/>
            </w:rPr>
          </w:pPr>
          <w:r w:rsidRPr="00576AA0">
            <w:rPr>
              <w:rFonts w:ascii="Arial" w:hAnsi="Arial" w:cs="Arial"/>
              <w:b/>
              <w:sz w:val="20"/>
              <w:szCs w:val="20"/>
              <w:lang w:val="fr-BE"/>
            </w:rPr>
            <w:t xml:space="preserve">Réservé </w:t>
          </w:r>
          <w:r w:rsidR="008E151E" w:rsidRPr="00576AA0">
            <w:rPr>
              <w:rFonts w:ascii="Arial" w:hAnsi="Arial" w:cs="Arial"/>
              <w:b/>
              <w:sz w:val="20"/>
              <w:szCs w:val="20"/>
              <w:lang w:val="fr-BE"/>
            </w:rPr>
            <w:t>aux</w:t>
          </w:r>
          <w:r w:rsidRPr="00576AA0">
            <w:rPr>
              <w:rFonts w:ascii="Arial" w:hAnsi="Arial" w:cs="Arial"/>
              <w:b/>
              <w:sz w:val="20"/>
              <w:szCs w:val="20"/>
              <w:lang w:val="fr-BE"/>
            </w:rPr>
            <w:t xml:space="preserve"> Archives générales du Royaume et Archives de l’État dans les Provinces</w:t>
          </w:r>
        </w:p>
        <w:p w14:paraId="6E0CA8A0" w14:textId="77777777" w:rsidR="000314AE" w:rsidRPr="00576AA0" w:rsidRDefault="000314AE" w:rsidP="00A95A62">
          <w:pPr>
            <w:tabs>
              <w:tab w:val="left" w:pos="9072"/>
            </w:tabs>
            <w:rPr>
              <w:rFonts w:ascii="Arial" w:hAnsi="Arial" w:cs="Arial"/>
              <w:lang w:val="fr-BE"/>
            </w:rPr>
          </w:pPr>
          <w:r w:rsidRPr="00576AA0">
            <w:rPr>
              <w:rFonts w:ascii="Arial" w:hAnsi="Arial" w:cs="Arial"/>
              <w:lang w:val="fr-BE"/>
            </w:rPr>
            <w:t xml:space="preserve">En application de l’article 5 </w:t>
          </w:r>
          <w:r w:rsidR="000D41B5" w:rsidRPr="00576AA0">
            <w:rPr>
              <w:rFonts w:ascii="Arial" w:hAnsi="Arial" w:cs="Arial"/>
              <w:lang w:val="fr-BE"/>
            </w:rPr>
            <w:t>de la L</w:t>
          </w:r>
          <w:r w:rsidRPr="00576AA0">
            <w:rPr>
              <w:rFonts w:ascii="Arial" w:hAnsi="Arial" w:cs="Arial"/>
              <w:lang w:val="fr-BE"/>
            </w:rPr>
            <w:t>oi sur les archives du 24 juin 1955 mo</w:t>
          </w:r>
          <w:r w:rsidR="000D41B5" w:rsidRPr="00576AA0">
            <w:rPr>
              <w:rFonts w:ascii="Arial" w:hAnsi="Arial" w:cs="Arial"/>
              <w:lang w:val="fr-BE"/>
            </w:rPr>
            <w:t>difiée par la loi du 6 mai 2009</w:t>
          </w:r>
          <w:r w:rsidRPr="00576AA0">
            <w:rPr>
              <w:rFonts w:ascii="Arial" w:hAnsi="Arial" w:cs="Arial"/>
              <w:lang w:val="fr-BE"/>
            </w:rPr>
            <w:t xml:space="preserve">, </w:t>
          </w:r>
          <w:sdt>
            <w:sdtPr>
              <w:rPr>
                <w:rFonts w:ascii="Arial" w:hAnsi="Arial" w:cs="Arial"/>
                <w:lang w:val="fr-BE"/>
              </w:rPr>
              <w:id w:val="-157997907"/>
              <w:placeholder>
                <w:docPart w:val="DefaultPlaceholder_1082065159"/>
              </w:placeholder>
              <w:comboBox>
                <w:listItem w:value="Choisissez un responsable"/>
                <w:listItem w:displayText="Xavier Jacques-Jourion, Archiviste général du Royaume" w:value="Xavier Jacques-Jourion, Archiviste général du Royaume"/>
                <w:listItem w:displayText="Sébastien Dubois, Directeur opérationnel Wallonie, agissant au nom de l’Archiviste général du Royaume" w:value="Sébastien Dubois, Directeur opérationnel Wallonie, agissant au nom de l’Archiviste général du Royaume"/>
                <w:listItem w:displayText="François Antoine, chef de service des Archives de l'État à Bruxelles, agissant au nom de l'Archiviste général du Royaume" w:value="François Antoine, chef de service des Archives de l'État à Bruxelles, agissant au nom de l'Archiviste général du Royaume"/>
                <w:listItem w:displayText="Vincent Pirlot, chef de service des Archives de l'État à Arlon, agissant au nom de l'Archiviste général du Royaume" w:value="Vincent Pirlot, chef de service des Archives de l'État à Arlon, agissant au nom de l'Archiviste général du Royaume"/>
                <w:listItem w:displayText="Els Herrebout, chef de service des Archives de l'État à Eupen, agissant au nom de l'Archiviste général du Royaume" w:value="Els Herrebout, chef de service des Archives de l'État à Eupen, agissant au nom de l'Archiviste général du Royaume"/>
                <w:listItem w:displayText="Michel Trigalet, chef de service des Archives de l'État à Liège, agissant au nom de l'Archiviste général du Royaume" w:value="Michel Trigalet, chef de service des Archives de l'État à Liège, agissant au nom de l'Archiviste général du Royaume"/>
                <w:listItem w:displayText="Catherine Henin, chef de service des Archives de l'État à Louvain-la-Neuve, agissant au nom de l'Archiviste général du Royaume" w:value="Catherine Henin, chef de service des Archives de l'État à Louvain-la-Neuve, agissant au nom de l'Archiviste général du Royaume"/>
                <w:listItem w:displayText="Laurent Honnoré, chef de service des Archives de l'État à Mons, agissant au nom de l'Archiviste général du Royaume" w:value="Laurent Honnoré, chef de service des Archives de l'État à Mons, agissant au nom de l'Archiviste général du Royaume"/>
                <w:listItem w:displayText="Emmanuel Bodart, chef de service des Archives de l'État à Namur, agissant au nom de l'Archiviste général du Royaume" w:value="Emmanuel Bodart, chef de service des Archives de l'État à Namur, agissant au nom de l'Archiviste général du Royaume"/>
                <w:listItem w:displayText="Romy Gouverneur, chef de service des Archives de l'État à Tournai, agissant au nom de l'Archiviste général du Royaume" w:value="Romy Gouverneur, chef de service des Archives de l'État à Tournai, agissant au nom de l'Archiviste général du Royaume"/>
              </w:comboBox>
            </w:sdtPr>
            <w:sdtEndPr/>
            <w:sdtContent>
              <w:r w:rsidR="000D41B5" w:rsidRPr="00576AA0">
                <w:rPr>
                  <w:rFonts w:ascii="Arial" w:hAnsi="Arial" w:cs="Arial"/>
                  <w:lang w:val="fr-BE"/>
                </w:rPr>
                <w:t>[NOM ET FONCTION DU RESPONSABLE DES ARCHIVES DE L’ÉTAT]</w:t>
              </w:r>
            </w:sdtContent>
          </w:sdt>
          <w:r w:rsidRPr="00576AA0">
            <w:rPr>
              <w:rFonts w:ascii="Arial" w:hAnsi="Arial" w:cs="Arial"/>
              <w:lang w:val="fr-BE"/>
            </w:rPr>
            <w:t xml:space="preserve">, autorise </w:t>
          </w:r>
          <w:sdt>
            <w:sdtPr>
              <w:rPr>
                <w:rFonts w:ascii="Arial" w:eastAsia="Times New Roman" w:hAnsi="Arial" w:cs="Arial"/>
                <w:lang w:val="fr-BE"/>
              </w:rPr>
              <w:id w:val="-158470821"/>
              <w:placeholder>
                <w:docPart w:val="9E9C04F6EDCE452D99A3B88D976AA3BF"/>
              </w:placeholder>
            </w:sdtPr>
            <w:sdtEndPr/>
            <w:sdtContent>
              <w:r w:rsidR="000D41B5" w:rsidRPr="00576AA0">
                <w:rPr>
                  <w:rFonts w:ascii="Arial" w:eastAsia="Times New Roman" w:hAnsi="Arial" w:cs="Arial"/>
                  <w:lang w:val="fr-BE"/>
                </w:rPr>
                <w:t>[NOM ET FONCTION DU RESPONSABLE]</w:t>
              </w:r>
            </w:sdtContent>
          </w:sdt>
          <w:r w:rsidR="000D41B5" w:rsidRPr="00576AA0">
            <w:rPr>
              <w:rFonts w:ascii="Arial" w:eastAsia="Times New Roman" w:hAnsi="Arial" w:cs="Arial"/>
              <w:lang w:val="fr-BE"/>
            </w:rPr>
            <w:t xml:space="preserve"> au nom </w:t>
          </w:r>
          <w:sdt>
            <w:sdtPr>
              <w:rPr>
                <w:rFonts w:ascii="Arial" w:eastAsia="Times New Roman" w:hAnsi="Arial" w:cs="Arial"/>
                <w:lang w:val="fr-BE"/>
              </w:rPr>
              <w:id w:val="1107546416"/>
              <w:placeholder>
                <w:docPart w:val="0A2A793214F34B20A2FB4090002B1DDC"/>
              </w:placeholder>
            </w:sdtPr>
            <w:sdtEndPr/>
            <w:sdtContent>
              <w:r w:rsidR="000D41B5" w:rsidRPr="00576AA0">
                <w:rPr>
                  <w:rFonts w:ascii="Arial" w:eastAsia="Times New Roman" w:hAnsi="Arial" w:cs="Arial"/>
                  <w:lang w:val="fr-BE"/>
                </w:rPr>
                <w:t>[NOM DU SERVICE PUBLIC]</w:t>
              </w:r>
            </w:sdtContent>
          </w:sdt>
          <w:r w:rsidR="000D41B5" w:rsidRPr="00576AA0">
            <w:rPr>
              <w:rFonts w:ascii="Arial" w:eastAsia="Times New Roman" w:hAnsi="Arial" w:cs="Arial"/>
              <w:lang w:val="fr-BE"/>
            </w:rPr>
            <w:t xml:space="preserve">, </w:t>
          </w:r>
          <w:r w:rsidRPr="00576AA0">
            <w:rPr>
              <w:rFonts w:ascii="Arial" w:hAnsi="Arial" w:cs="Arial"/>
              <w:lang w:val="fr-BE"/>
            </w:rPr>
            <w:t xml:space="preserve">à procéder à l’élimination des documents </w:t>
          </w:r>
          <w:r w:rsidR="002829BD" w:rsidRPr="00576AA0">
            <w:rPr>
              <w:rFonts w:ascii="Arial" w:hAnsi="Arial" w:cs="Arial"/>
              <w:lang w:val="fr-BE"/>
            </w:rPr>
            <w:t>précités</w:t>
          </w:r>
          <w:r w:rsidR="000D41B5" w:rsidRPr="00576AA0">
            <w:rPr>
              <w:rFonts w:ascii="Arial" w:hAnsi="Arial" w:cs="Arial"/>
              <w:lang w:val="fr-BE"/>
            </w:rPr>
            <w:t>.</w:t>
          </w:r>
        </w:p>
        <w:sdt>
          <w:sdtPr>
            <w:rPr>
              <w:rFonts w:ascii="Arial" w:hAnsi="Arial" w:cs="Arial"/>
              <w:lang w:val="fr-BE"/>
            </w:rPr>
            <w:id w:val="-1473355401"/>
            <w:placeholder>
              <w:docPart w:val="DefaultPlaceholder_1082065158"/>
            </w:placeholder>
          </w:sdtPr>
          <w:sdtEndPr/>
          <w:sdtContent>
            <w:p w14:paraId="76ADFA88" w14:textId="345A039E" w:rsidR="00F13C51" w:rsidRPr="00576AA0" w:rsidRDefault="00576AA0" w:rsidP="00A95A62">
              <w:pPr>
                <w:tabs>
                  <w:tab w:val="left" w:pos="9072"/>
                </w:tabs>
                <w:rPr>
                  <w:rFonts w:ascii="Arial" w:hAnsi="Arial" w:cs="Arial"/>
                  <w:lang w:val="fr-BE"/>
                </w:rPr>
              </w:pPr>
              <w:r w:rsidRPr="00576AA0">
                <w:rPr>
                  <w:rFonts w:ascii="Arial" w:hAnsi="Arial" w:cs="Arial"/>
                  <w:lang w:val="fr-BE"/>
                </w:rPr>
                <w:t xml:space="preserve">Remarques </w:t>
              </w:r>
              <w:proofErr w:type="gramStart"/>
              <w:r w:rsidRPr="00576AA0">
                <w:rPr>
                  <w:rFonts w:ascii="Arial" w:hAnsi="Arial" w:cs="Arial"/>
                  <w:lang w:val="fr-BE"/>
                </w:rPr>
                <w:t>éventuelles:</w:t>
              </w:r>
              <w:proofErr w:type="gramEnd"/>
            </w:p>
          </w:sdtContent>
        </w:sdt>
      </w:sdtContent>
    </w:sdt>
    <w:p w14:paraId="0B712FB7" w14:textId="77777777" w:rsidR="000D41B5" w:rsidRPr="00576AA0" w:rsidRDefault="00614E6C" w:rsidP="00A95A62">
      <w:pPr>
        <w:tabs>
          <w:tab w:val="left" w:pos="9072"/>
        </w:tabs>
        <w:rPr>
          <w:rFonts w:ascii="Arial" w:hAnsi="Arial" w:cs="Arial"/>
          <w:lang w:val="fr-BE"/>
        </w:rPr>
      </w:pPr>
      <w:sdt>
        <w:sdtPr>
          <w:rPr>
            <w:rFonts w:ascii="Arial" w:hAnsi="Arial" w:cs="Arial"/>
            <w:lang w:val="fr-BE"/>
          </w:rPr>
          <w:id w:val="1052811613"/>
          <w:placeholder>
            <w:docPart w:val="DefaultPlaceholder_1082065159"/>
          </w:placeholder>
          <w:comboBox>
            <w:listItem w:value="Choisissez une ville"/>
            <w:listItem w:displayText="Anderlecht" w:value="Anderlecht"/>
            <w:listItem w:displayText="Arlon" w:value="Arlon"/>
            <w:listItem w:displayText="Bruxelles" w:value="Bruxelles"/>
            <w:listItem w:displayText="Eupen" w:value="Eupen"/>
            <w:listItem w:displayText="Liège" w:value="Liège"/>
            <w:listItem w:displayText="Louvain-la-Neuve" w:value="Louvain-la-Neuve"/>
            <w:listItem w:displayText="Mons" w:value="Mons"/>
            <w:listItem w:displayText="Namur" w:value="Namur"/>
            <w:listItem w:displayText="Tournai" w:value="Tournai"/>
          </w:comboBox>
        </w:sdtPr>
        <w:sdtEndPr/>
        <w:sdtContent>
          <w:r w:rsidR="000D41B5" w:rsidRPr="00576AA0">
            <w:rPr>
              <w:rFonts w:ascii="Arial" w:hAnsi="Arial" w:cs="Arial"/>
              <w:lang w:val="fr-BE"/>
            </w:rPr>
            <w:t>[LIEU]</w:t>
          </w:r>
        </w:sdtContent>
      </w:sdt>
      <w:r w:rsidR="000D41B5" w:rsidRPr="00576AA0">
        <w:rPr>
          <w:rFonts w:ascii="Arial" w:hAnsi="Arial" w:cs="Arial"/>
          <w:lang w:val="fr-BE"/>
        </w:rPr>
        <w:t>,</w:t>
      </w:r>
      <w:r w:rsidR="007D14AC">
        <w:rPr>
          <w:rFonts w:ascii="Arial" w:hAnsi="Arial" w:cs="Arial"/>
          <w:lang w:val="fr-BE"/>
        </w:rPr>
        <w:t xml:space="preserve"> le</w:t>
      </w:r>
      <w:r w:rsidR="000D41B5" w:rsidRPr="00576AA0">
        <w:rPr>
          <w:rFonts w:ascii="Arial" w:hAnsi="Arial" w:cs="Arial"/>
          <w:lang w:val="fr-BE"/>
        </w:rPr>
        <w:t xml:space="preserve"> </w:t>
      </w:r>
      <w:sdt>
        <w:sdtPr>
          <w:rPr>
            <w:rFonts w:ascii="Arial" w:eastAsia="Times New Roman" w:hAnsi="Arial" w:cs="Arial"/>
            <w:lang w:val="fr-BE"/>
          </w:rPr>
          <w:id w:val="207000110"/>
          <w:placeholder>
            <w:docPart w:val="D35425095B2441A69D636E4607B29755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="002751E4" w:rsidRPr="00576AA0">
            <w:rPr>
              <w:rFonts w:ascii="Arial" w:eastAsia="Times New Roman" w:hAnsi="Arial" w:cs="Arial"/>
              <w:lang w:val="fr-BE"/>
            </w:rPr>
            <w:t>[DATE]</w:t>
          </w:r>
        </w:sdtContent>
      </w:sdt>
      <w:r w:rsidR="002751E4" w:rsidRPr="00576AA0">
        <w:rPr>
          <w:rFonts w:ascii="Arial" w:eastAsia="Times New Roman" w:hAnsi="Arial" w:cs="Arial"/>
          <w:lang w:val="fr-BE"/>
        </w:rPr>
        <w:t>.</w:t>
      </w:r>
    </w:p>
    <w:p w14:paraId="10404026" w14:textId="77777777" w:rsidR="00A95A62" w:rsidRPr="00576AA0" w:rsidRDefault="00A95A62" w:rsidP="00A95A62">
      <w:pPr>
        <w:tabs>
          <w:tab w:val="left" w:pos="9072"/>
        </w:tabs>
        <w:rPr>
          <w:rFonts w:ascii="Arial" w:hAnsi="Arial" w:cs="Arial"/>
          <w:lang w:val="fr-BE"/>
        </w:rPr>
      </w:pPr>
    </w:p>
    <w:p w14:paraId="0BE99BEB" w14:textId="77777777" w:rsidR="00F13C51" w:rsidRPr="00576AA0" w:rsidRDefault="00F13C51" w:rsidP="00A95A62">
      <w:pPr>
        <w:tabs>
          <w:tab w:val="left" w:pos="9072"/>
        </w:tabs>
        <w:rPr>
          <w:rFonts w:ascii="Arial" w:hAnsi="Arial" w:cs="Arial"/>
          <w:lang w:val="fr-BE"/>
        </w:rPr>
      </w:pPr>
    </w:p>
    <w:p w14:paraId="1C0F3CFF" w14:textId="3D2EA289" w:rsidR="00F13C51" w:rsidRPr="00576AA0" w:rsidRDefault="00614E6C" w:rsidP="00A95A62">
      <w:pPr>
        <w:tabs>
          <w:tab w:val="left" w:pos="9072"/>
        </w:tabs>
        <w:rPr>
          <w:lang w:val="fr-BE"/>
        </w:rPr>
      </w:pPr>
      <w:sdt>
        <w:sdtPr>
          <w:rPr>
            <w:rFonts w:ascii="Arial" w:hAnsi="Arial" w:cs="Arial"/>
            <w:lang w:val="fr-BE"/>
          </w:rPr>
          <w:id w:val="-1365435020"/>
          <w:placeholder>
            <w:docPart w:val="8BDB9754FA6F4869BA720403B7977107"/>
          </w:placeholder>
          <w:comboBox>
            <w:listItem w:value="Choisissez un responsable"/>
            <w:listItem w:displayText="Xavier Jacques-Jourion, Archiviste général du Royaume" w:value="Xavier Jacques-Jourion, Archiviste général du Royaume"/>
            <w:listItem w:displayText="Sébasten Dubois, Directeur opérationnel Wallonie" w:value="Sébasten Dubois, Directeur opérationnel Wallonie"/>
            <w:listItem w:displayText="François Antoine, chef de service des Archives de l'État à Bruxelles" w:value="François Antoine, chef de service des Archives de l'État à Bruxelles"/>
            <w:listItem w:displayText="Vincent Pirlot, chef de service des Archives de l'État à Arlon" w:value="Vincent Pirlot, chef de service des Archives de l'État à Arlon"/>
            <w:listItem w:displayText="Els Herrebout, chef de service des Archives de l'État à Eupen" w:value="Els Herrebout, chef de service des Archives de l'État à Eupen"/>
            <w:listItem w:displayText="Michel Trigalet, chef de service des Archives de l'État à Liège" w:value="Michel Trigalet, chef de service des Archives de l'État à Liège"/>
            <w:listItem w:displayText="Catherine Henin, chef de service des Archives de l'État à Louvain-la-Neuve" w:value="Catherine Henin, chef de service des Archives de l'État à Louvain-la-Neuve"/>
            <w:listItem w:displayText="Laurent Honnoré, chef de service des Archives de l'État à Mons" w:value="Laurent Honnoré, chef de service des Archives de l'État à Mons"/>
            <w:listItem w:displayText="Emmanuel Bodart, chef de service des Archives de l'État à Namur" w:value="Emmanuel Bodart, chef de service des Archives de l'État à Namur"/>
            <w:listItem w:displayText="Romy Gouverneur, chef de service des Archives de l'État à Tournai" w:value="Romy Gouverneur, chef de service des Archives de l'État à Tournai"/>
          </w:comboBox>
        </w:sdtPr>
        <w:sdtEndPr/>
        <w:sdtContent>
          <w:r w:rsidR="00E545B6" w:rsidRPr="00576AA0">
            <w:rPr>
              <w:rFonts w:ascii="Arial" w:hAnsi="Arial" w:cs="Arial"/>
              <w:lang w:val="fr-BE"/>
            </w:rPr>
            <w:t>[NOM ET FONCTION DU RESPONSABLE DES ARCHIVES DE L’ÉTAT]</w:t>
          </w:r>
        </w:sdtContent>
      </w:sdt>
    </w:p>
    <w:sectPr w:rsidR="00F13C51" w:rsidRPr="00576A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71127" w14:textId="77777777" w:rsidR="00C55971" w:rsidRDefault="00C55971" w:rsidP="00BB38B4">
      <w:pPr>
        <w:spacing w:after="0" w:line="240" w:lineRule="auto"/>
      </w:pPr>
      <w:r>
        <w:separator/>
      </w:r>
    </w:p>
  </w:endnote>
  <w:endnote w:type="continuationSeparator" w:id="0">
    <w:p w14:paraId="7F44D8CE" w14:textId="77777777" w:rsidR="00C55971" w:rsidRDefault="00C55971" w:rsidP="00BB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1942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0EF3BB" w14:textId="77777777" w:rsidR="00BB38B4" w:rsidRDefault="00E545B6">
            <w:pPr>
              <w:pStyle w:val="Footer"/>
              <w:jc w:val="right"/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Page</w:t>
            </w:r>
            <w:r w:rsidR="00BB38B4" w:rsidRPr="00BB38B4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912B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B38B4" w:rsidRPr="00BB38B4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de</w:t>
            </w:r>
            <w:r w:rsidR="00BB38B4" w:rsidRPr="00BB38B4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912B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BB38B4" w:rsidRPr="00BB38B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A9177D" w14:textId="77777777" w:rsidR="00BB38B4" w:rsidRDefault="00BB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F2D7" w14:textId="77777777" w:rsidR="00C55971" w:rsidRDefault="00C55971" w:rsidP="00BB38B4">
      <w:pPr>
        <w:spacing w:after="0" w:line="240" w:lineRule="auto"/>
      </w:pPr>
      <w:r>
        <w:separator/>
      </w:r>
    </w:p>
  </w:footnote>
  <w:footnote w:type="continuationSeparator" w:id="0">
    <w:p w14:paraId="14DB9B8D" w14:textId="77777777" w:rsidR="00C55971" w:rsidRDefault="00C55971" w:rsidP="00BB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03"/>
    <w:rsid w:val="000078BA"/>
    <w:rsid w:val="000314AE"/>
    <w:rsid w:val="00044B14"/>
    <w:rsid w:val="00046C9F"/>
    <w:rsid w:val="00052849"/>
    <w:rsid w:val="00053552"/>
    <w:rsid w:val="00081891"/>
    <w:rsid w:val="000A7981"/>
    <w:rsid w:val="000C5E7F"/>
    <w:rsid w:val="000D41B5"/>
    <w:rsid w:val="001049F6"/>
    <w:rsid w:val="00153D63"/>
    <w:rsid w:val="001B689D"/>
    <w:rsid w:val="001D370C"/>
    <w:rsid w:val="001E1C72"/>
    <w:rsid w:val="00204F8B"/>
    <w:rsid w:val="00206165"/>
    <w:rsid w:val="002402B9"/>
    <w:rsid w:val="00266268"/>
    <w:rsid w:val="002751E4"/>
    <w:rsid w:val="002829BD"/>
    <w:rsid w:val="002928CB"/>
    <w:rsid w:val="002A6F81"/>
    <w:rsid w:val="002A7565"/>
    <w:rsid w:val="002C14C4"/>
    <w:rsid w:val="002C4F98"/>
    <w:rsid w:val="0031144E"/>
    <w:rsid w:val="00326C2B"/>
    <w:rsid w:val="00396E50"/>
    <w:rsid w:val="003F4BBF"/>
    <w:rsid w:val="00404CD3"/>
    <w:rsid w:val="004056BE"/>
    <w:rsid w:val="004179BE"/>
    <w:rsid w:val="00432075"/>
    <w:rsid w:val="004529AB"/>
    <w:rsid w:val="00462A95"/>
    <w:rsid w:val="0048556A"/>
    <w:rsid w:val="0050776B"/>
    <w:rsid w:val="005268D0"/>
    <w:rsid w:val="005717EE"/>
    <w:rsid w:val="00576AA0"/>
    <w:rsid w:val="005942FA"/>
    <w:rsid w:val="00603B8D"/>
    <w:rsid w:val="00614E6C"/>
    <w:rsid w:val="00621114"/>
    <w:rsid w:val="00630E84"/>
    <w:rsid w:val="006703AB"/>
    <w:rsid w:val="006A3524"/>
    <w:rsid w:val="007348EF"/>
    <w:rsid w:val="007526E9"/>
    <w:rsid w:val="007661B6"/>
    <w:rsid w:val="007874B8"/>
    <w:rsid w:val="007A56D8"/>
    <w:rsid w:val="007D14AC"/>
    <w:rsid w:val="00825F5C"/>
    <w:rsid w:val="00827F34"/>
    <w:rsid w:val="008533EB"/>
    <w:rsid w:val="00861828"/>
    <w:rsid w:val="0089741E"/>
    <w:rsid w:val="008B6FE7"/>
    <w:rsid w:val="008E151E"/>
    <w:rsid w:val="009232D9"/>
    <w:rsid w:val="00A11B6E"/>
    <w:rsid w:val="00A155E4"/>
    <w:rsid w:val="00A95A62"/>
    <w:rsid w:val="00AB22D3"/>
    <w:rsid w:val="00AB6436"/>
    <w:rsid w:val="00B05F19"/>
    <w:rsid w:val="00B33065"/>
    <w:rsid w:val="00B56EFC"/>
    <w:rsid w:val="00B63CC0"/>
    <w:rsid w:val="00B87352"/>
    <w:rsid w:val="00BB38B4"/>
    <w:rsid w:val="00BB7564"/>
    <w:rsid w:val="00BD468E"/>
    <w:rsid w:val="00BF2A52"/>
    <w:rsid w:val="00C13C5D"/>
    <w:rsid w:val="00C15ABA"/>
    <w:rsid w:val="00C16017"/>
    <w:rsid w:val="00C30778"/>
    <w:rsid w:val="00C42124"/>
    <w:rsid w:val="00C55971"/>
    <w:rsid w:val="00C912BE"/>
    <w:rsid w:val="00CB7EEA"/>
    <w:rsid w:val="00D034F6"/>
    <w:rsid w:val="00D121C4"/>
    <w:rsid w:val="00D16D3B"/>
    <w:rsid w:val="00D62DCD"/>
    <w:rsid w:val="00DC2E5B"/>
    <w:rsid w:val="00DD5503"/>
    <w:rsid w:val="00DE518C"/>
    <w:rsid w:val="00E545B6"/>
    <w:rsid w:val="00E55B99"/>
    <w:rsid w:val="00E72781"/>
    <w:rsid w:val="00E77798"/>
    <w:rsid w:val="00E93077"/>
    <w:rsid w:val="00EB1C14"/>
    <w:rsid w:val="00ED1FA2"/>
    <w:rsid w:val="00EE5BB6"/>
    <w:rsid w:val="00F13C51"/>
    <w:rsid w:val="00F7522C"/>
    <w:rsid w:val="00F770B4"/>
    <w:rsid w:val="00F93D6D"/>
    <w:rsid w:val="00FB4801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0112"/>
  <w15:docId w15:val="{EB2384CE-34C3-47D9-B807-3197B12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3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B4"/>
  </w:style>
  <w:style w:type="paragraph" w:styleId="Footer">
    <w:name w:val="footer"/>
    <w:basedOn w:val="Normal"/>
    <w:link w:val="FooterChar"/>
    <w:uiPriority w:val="99"/>
    <w:unhideWhenUsed/>
    <w:rsid w:val="00BB3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1662F-58A4-44F9-BCBA-5015EE237DAC}"/>
      </w:docPartPr>
      <w:docPartBody>
        <w:p w:rsidR="005D502C" w:rsidRDefault="00A460AC">
          <w:r w:rsidRPr="00151B9E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CAB84-B8F4-44BE-BE7E-32A25C6D5A23}"/>
      </w:docPartPr>
      <w:docPartBody>
        <w:p w:rsidR="005D502C" w:rsidRDefault="00A460AC">
          <w:r w:rsidRPr="00151B9E">
            <w:rPr>
              <w:rStyle w:val="PlaceholderText"/>
            </w:rPr>
            <w:t>Klik hier als u een datum wilt invoeren.</w:t>
          </w:r>
        </w:p>
      </w:docPartBody>
    </w:docPart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15ED3-2740-429D-BCA7-653865E4ABC8}"/>
      </w:docPartPr>
      <w:docPartBody>
        <w:p w:rsidR="00ED5F1C" w:rsidRDefault="003534F6">
          <w:r w:rsidRPr="004F0B5A">
            <w:rPr>
              <w:rStyle w:val="PlaceholderText"/>
            </w:rPr>
            <w:t>Kies een item.</w:t>
          </w:r>
        </w:p>
      </w:docPartBody>
    </w:docPart>
    <w:docPart>
      <w:docPartPr>
        <w:name w:val="9E9C04F6EDCE452D99A3B88D976AA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58C3D-D2C1-4DD3-A0CC-49BFC282CBA6}"/>
      </w:docPartPr>
      <w:docPartBody>
        <w:p w:rsidR="000D693D" w:rsidRDefault="00CB2943" w:rsidP="00CB2943">
          <w:pPr>
            <w:pStyle w:val="9E9C04F6EDCE452D99A3B88D976AA3BF"/>
          </w:pPr>
          <w:r w:rsidRPr="00151B9E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0A2A793214F34B20A2FB4090002B1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1C770-23F4-468D-872C-FB7BA9170AE8}"/>
      </w:docPartPr>
      <w:docPartBody>
        <w:p w:rsidR="000D693D" w:rsidRDefault="00CB2943" w:rsidP="00CB2943">
          <w:pPr>
            <w:pStyle w:val="0A2A793214F34B20A2FB4090002B1DDC"/>
          </w:pPr>
          <w:r w:rsidRPr="00151B9E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8BDB9754FA6F4869BA720403B7977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76BE1-D75C-4480-AB45-55DA3DC302D0}"/>
      </w:docPartPr>
      <w:docPartBody>
        <w:p w:rsidR="000D693D" w:rsidRDefault="00CB2943" w:rsidP="00CB2943">
          <w:pPr>
            <w:pStyle w:val="8BDB9754FA6F4869BA720403B7977107"/>
          </w:pPr>
          <w:r w:rsidRPr="004F0B5A">
            <w:rPr>
              <w:rStyle w:val="PlaceholderText"/>
            </w:rPr>
            <w:t>Kies een item.</w:t>
          </w:r>
        </w:p>
      </w:docPartBody>
    </w:docPart>
    <w:docPart>
      <w:docPartPr>
        <w:name w:val="D35425095B2441A69D636E4607B29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C8DA2-C566-40BD-9550-A3686A188243}"/>
      </w:docPartPr>
      <w:docPartBody>
        <w:p w:rsidR="00857FB5" w:rsidRDefault="000C6B34" w:rsidP="000C6B34">
          <w:pPr>
            <w:pStyle w:val="D35425095B2441A69D636E4607B29755"/>
          </w:pPr>
          <w:r w:rsidRPr="00151B9E">
            <w:rPr>
              <w:rStyle w:val="PlaceholderText"/>
            </w:rPr>
            <w:t>Klik hier als u een datum wilt invoeren.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68AD8-D3BE-4881-9BA3-DC419E660F9F}"/>
      </w:docPartPr>
      <w:docPartBody>
        <w:p w:rsidR="007406F6" w:rsidRDefault="007406F6">
          <w:r w:rsidRPr="00B52E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AC"/>
    <w:rsid w:val="00042733"/>
    <w:rsid w:val="00064EEF"/>
    <w:rsid w:val="000B1853"/>
    <w:rsid w:val="000C6B34"/>
    <w:rsid w:val="000D693D"/>
    <w:rsid w:val="0017724F"/>
    <w:rsid w:val="001C2D42"/>
    <w:rsid w:val="00262643"/>
    <w:rsid w:val="0026761C"/>
    <w:rsid w:val="003534F6"/>
    <w:rsid w:val="00452C16"/>
    <w:rsid w:val="005268D0"/>
    <w:rsid w:val="00581C74"/>
    <w:rsid w:val="005D502C"/>
    <w:rsid w:val="00701FD6"/>
    <w:rsid w:val="007406F6"/>
    <w:rsid w:val="007F63F3"/>
    <w:rsid w:val="00857FB5"/>
    <w:rsid w:val="00885BA1"/>
    <w:rsid w:val="00894528"/>
    <w:rsid w:val="009306F4"/>
    <w:rsid w:val="009451B8"/>
    <w:rsid w:val="009B2871"/>
    <w:rsid w:val="00A429DB"/>
    <w:rsid w:val="00A460AC"/>
    <w:rsid w:val="00A837E6"/>
    <w:rsid w:val="00AB4D53"/>
    <w:rsid w:val="00BC71FB"/>
    <w:rsid w:val="00CB2943"/>
    <w:rsid w:val="00CF1112"/>
    <w:rsid w:val="00D0715B"/>
    <w:rsid w:val="00D24188"/>
    <w:rsid w:val="00DA4419"/>
    <w:rsid w:val="00DB6761"/>
    <w:rsid w:val="00EB1C14"/>
    <w:rsid w:val="00E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6F6"/>
    <w:rPr>
      <w:color w:val="808080"/>
    </w:rPr>
  </w:style>
  <w:style w:type="paragraph" w:customStyle="1" w:styleId="9E9C04F6EDCE452D99A3B88D976AA3BF">
    <w:name w:val="9E9C04F6EDCE452D99A3B88D976AA3BF"/>
    <w:rsid w:val="00CB2943"/>
  </w:style>
  <w:style w:type="paragraph" w:customStyle="1" w:styleId="0A2A793214F34B20A2FB4090002B1DDC">
    <w:name w:val="0A2A793214F34B20A2FB4090002B1DDC"/>
    <w:rsid w:val="00CB2943"/>
  </w:style>
  <w:style w:type="paragraph" w:customStyle="1" w:styleId="8BDB9754FA6F4869BA720403B7977107">
    <w:name w:val="8BDB9754FA6F4869BA720403B7977107"/>
    <w:rsid w:val="00CB2943"/>
  </w:style>
  <w:style w:type="paragraph" w:customStyle="1" w:styleId="D35425095B2441A69D636E4607B29755">
    <w:name w:val="D35425095B2441A69D636E4607B29755"/>
    <w:rsid w:val="000C6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E7C0-258F-4F63-860B-BCEAB893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Leloup Geert</dc:creator>
  <cp:lastModifiedBy>Nouws Bieke</cp:lastModifiedBy>
  <cp:revision>5</cp:revision>
  <cp:lastPrinted>2014-07-03T10:08:00Z</cp:lastPrinted>
  <dcterms:created xsi:type="dcterms:W3CDTF">2024-06-04T07:22:00Z</dcterms:created>
  <dcterms:modified xsi:type="dcterms:W3CDTF">2024-06-04T14:56:00Z</dcterms:modified>
</cp:coreProperties>
</file>